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EEE" w:rsidRDefault="00772EEE" w:rsidP="00772EEE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Nº 04/2022</w:t>
      </w:r>
    </w:p>
    <w:p w:rsidR="00772EEE" w:rsidRDefault="00772EEE" w:rsidP="00772EEE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REUNIÃO ORDINÁRIA DO CONSELHO MUNICIPAL DE SAÚDE DE UNIFLOR, REFERENTE AO MÊS DE MARÇO DE 2022, SOBRE A APRECIAÇÃO E APROVAÇÃO DO RELATÓRIO ANUAL DE GESTÃO DO ANO DE 2021.</w:t>
      </w:r>
    </w:p>
    <w:p w:rsidR="00772EEE" w:rsidRDefault="00772EEE" w:rsidP="00772EE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Aos vinte e nove dias do mês de março de dois mil e vinte e dois, às oito horas e trinta minutos, reuniram-se na Sala de Reuniões da Secretaria de Saúde, os membros do Conselho de Saúde de </w:t>
      </w:r>
      <w:proofErr w:type="spellStart"/>
      <w:r>
        <w:rPr>
          <w:rFonts w:ascii="Times New Roman" w:hAnsi="Times New Roman"/>
          <w:sz w:val="24"/>
          <w:szCs w:val="24"/>
        </w:rPr>
        <w:t>Uniflor</w:t>
      </w:r>
      <w:proofErr w:type="spellEnd"/>
      <w:r>
        <w:rPr>
          <w:rFonts w:ascii="Times New Roman" w:hAnsi="Times New Roman"/>
          <w:sz w:val="24"/>
          <w:szCs w:val="24"/>
        </w:rPr>
        <w:t xml:space="preserve">. Dando inicio, a </w:t>
      </w:r>
      <w:proofErr w:type="gramStart"/>
      <w:r>
        <w:rPr>
          <w:rFonts w:ascii="Times New Roman" w:hAnsi="Times New Roman"/>
          <w:sz w:val="24"/>
          <w:szCs w:val="24"/>
        </w:rPr>
        <w:t>Sra.</w:t>
      </w:r>
      <w:proofErr w:type="gramEnd"/>
      <w:r>
        <w:rPr>
          <w:rFonts w:ascii="Times New Roman" w:hAnsi="Times New Roman"/>
          <w:sz w:val="24"/>
          <w:szCs w:val="24"/>
        </w:rPr>
        <w:t xml:space="preserve"> Presidente do Conselho, </w:t>
      </w:r>
      <w:proofErr w:type="spellStart"/>
      <w:r>
        <w:rPr>
          <w:rFonts w:ascii="Times New Roman" w:hAnsi="Times New Roman"/>
          <w:sz w:val="24"/>
          <w:szCs w:val="24"/>
        </w:rPr>
        <w:t>AnicasseGlasieli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Rizzo, agradeceu a presença de todos e apresentou as pautas da reunião. </w:t>
      </w:r>
      <w:r w:rsidRPr="00772EEE">
        <w:rPr>
          <w:rFonts w:ascii="Times New Roman" w:hAnsi="Times New Roman"/>
          <w:b/>
          <w:sz w:val="24"/>
          <w:szCs w:val="24"/>
        </w:rPr>
        <w:t>Pauta 01: Prestação de Contas da Saúde referente ao ano de 2021; Pauta 02: Relatório Anual de Gestão 2021; Pauta 03: Dengue.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Assim, </w:t>
      </w:r>
      <w:proofErr w:type="spellStart"/>
      <w:r>
        <w:rPr>
          <w:rFonts w:ascii="Times New Roman" w:hAnsi="Times New Roman"/>
          <w:sz w:val="24"/>
          <w:szCs w:val="24"/>
        </w:rPr>
        <w:t>Anicasse</w:t>
      </w:r>
      <w:proofErr w:type="spellEnd"/>
      <w:r>
        <w:rPr>
          <w:rFonts w:ascii="Times New Roman" w:hAnsi="Times New Roman"/>
          <w:sz w:val="24"/>
          <w:szCs w:val="24"/>
        </w:rPr>
        <w:t xml:space="preserve"> passou a palavra para os</w:t>
      </w:r>
      <w:proofErr w:type="gramStart"/>
      <w:r>
        <w:rPr>
          <w:rFonts w:ascii="Times New Roman" w:hAnsi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/>
          <w:sz w:val="24"/>
          <w:szCs w:val="24"/>
        </w:rPr>
        <w:t xml:space="preserve">Contadores Municipais, Claudio Rosa Rodrigues e </w:t>
      </w:r>
      <w:proofErr w:type="spellStart"/>
      <w:r>
        <w:rPr>
          <w:rFonts w:ascii="Times New Roman" w:hAnsi="Times New Roman"/>
          <w:sz w:val="24"/>
          <w:szCs w:val="24"/>
        </w:rPr>
        <w:t>Patricia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Gonçales</w:t>
      </w:r>
      <w:proofErr w:type="spellEnd"/>
      <w:r>
        <w:rPr>
          <w:rFonts w:ascii="Times New Roman" w:hAnsi="Times New Roman"/>
          <w:sz w:val="24"/>
          <w:szCs w:val="24"/>
        </w:rPr>
        <w:t xml:space="preserve"> para que os mesmos apresentassem a 1ª Pauta da reunião. </w:t>
      </w:r>
      <w:r w:rsidRPr="00772EEE">
        <w:rPr>
          <w:rFonts w:ascii="Times New Roman" w:hAnsi="Times New Roman"/>
          <w:b/>
          <w:sz w:val="24"/>
          <w:szCs w:val="24"/>
        </w:rPr>
        <w:t>Pauta 01: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2EEE">
        <w:rPr>
          <w:rFonts w:ascii="Times New Roman" w:hAnsi="Times New Roman"/>
          <w:b/>
          <w:sz w:val="24"/>
          <w:szCs w:val="24"/>
        </w:rPr>
        <w:t>Prestação de Contas da Saúde referente ao ano de 2021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Eles apresentaram a Prestação de Contas da Saúde de 2021, detalhando o demonstrativo da receita líquida referente aos impostos, receitas de transferências constitucionais, transferência de Recursos do SUS, entre outros. Após apresentou o demonstrativo da Despesa com a Saúde, apresentando as despesas totais (corrente e capital) e as despesas próprias com a saúde, concluindo que o município de </w:t>
      </w:r>
      <w:proofErr w:type="spellStart"/>
      <w:r>
        <w:rPr>
          <w:rFonts w:ascii="Times New Roman" w:hAnsi="Times New Roman"/>
          <w:sz w:val="24"/>
          <w:szCs w:val="24"/>
        </w:rPr>
        <w:t>Uniflor</w:t>
      </w:r>
      <w:proofErr w:type="spellEnd"/>
      <w:r>
        <w:rPr>
          <w:rFonts w:ascii="Times New Roman" w:hAnsi="Times New Roman"/>
          <w:sz w:val="24"/>
          <w:szCs w:val="24"/>
        </w:rPr>
        <w:t xml:space="preserve">, aplicou em saúde no ano de 2021 17,53%, 2,53% acima do recomendado. Finalizando, apresentou as despesas em saúde por natureza. Após discussão pelos conselheiros, foi </w:t>
      </w:r>
      <w:r w:rsidRPr="00772EEE">
        <w:rPr>
          <w:rFonts w:ascii="Times New Roman" w:hAnsi="Times New Roman"/>
          <w:b/>
          <w:sz w:val="24"/>
          <w:szCs w:val="24"/>
        </w:rPr>
        <w:t>APROVADA por unanimidade a PRESTAÇÃO DE CONTAS DA SAÚDE DO ANO DE 202</w:t>
      </w:r>
      <w:r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="00FA104E">
        <w:rPr>
          <w:rFonts w:ascii="Times New Roman" w:hAnsi="Times New Roman"/>
          <w:sz w:val="24"/>
          <w:szCs w:val="24"/>
        </w:rPr>
        <w:t xml:space="preserve"> Após a palavra foi dada a Enf. </w:t>
      </w:r>
      <w:proofErr w:type="spellStart"/>
      <w:r w:rsidR="00FA104E">
        <w:rPr>
          <w:rFonts w:ascii="Times New Roman" w:hAnsi="Times New Roman"/>
          <w:sz w:val="24"/>
          <w:szCs w:val="24"/>
        </w:rPr>
        <w:t>Danieli</w:t>
      </w:r>
      <w:proofErr w:type="spellEnd"/>
      <w:r w:rsidR="00FA104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A104E">
        <w:rPr>
          <w:rFonts w:ascii="Times New Roman" w:hAnsi="Times New Roman"/>
          <w:sz w:val="24"/>
          <w:szCs w:val="24"/>
        </w:rPr>
        <w:t>Furio</w:t>
      </w:r>
      <w:proofErr w:type="spellEnd"/>
      <w:r w:rsidR="00FA104E">
        <w:rPr>
          <w:rFonts w:ascii="Times New Roman" w:hAnsi="Times New Roman"/>
          <w:sz w:val="24"/>
          <w:szCs w:val="24"/>
        </w:rPr>
        <w:t xml:space="preserve"> Silva </w:t>
      </w:r>
      <w:proofErr w:type="spellStart"/>
      <w:r w:rsidR="00FA104E">
        <w:rPr>
          <w:rFonts w:ascii="Times New Roman" w:hAnsi="Times New Roman"/>
          <w:sz w:val="24"/>
          <w:szCs w:val="24"/>
        </w:rPr>
        <w:t>Pasquini</w:t>
      </w:r>
      <w:proofErr w:type="spellEnd"/>
      <w:r w:rsidR="00FA104E">
        <w:rPr>
          <w:rFonts w:ascii="Times New Roman" w:hAnsi="Times New Roman"/>
          <w:sz w:val="24"/>
          <w:szCs w:val="24"/>
        </w:rPr>
        <w:t xml:space="preserve">, para que a mesma apresentasse </w:t>
      </w:r>
      <w:r w:rsidR="00220E34">
        <w:rPr>
          <w:rFonts w:ascii="Times New Roman" w:hAnsi="Times New Roman"/>
          <w:sz w:val="24"/>
          <w:szCs w:val="24"/>
        </w:rPr>
        <w:t xml:space="preserve">a pauta </w:t>
      </w:r>
      <w:proofErr w:type="gramStart"/>
      <w:r w:rsidR="00220E34">
        <w:rPr>
          <w:rFonts w:ascii="Times New Roman" w:hAnsi="Times New Roman"/>
          <w:sz w:val="24"/>
          <w:szCs w:val="24"/>
        </w:rPr>
        <w:t>2</w:t>
      </w:r>
      <w:proofErr w:type="gramEnd"/>
      <w:r w:rsidR="00220E34">
        <w:rPr>
          <w:rFonts w:ascii="Times New Roman" w:hAnsi="Times New Roman"/>
          <w:sz w:val="24"/>
          <w:szCs w:val="24"/>
        </w:rPr>
        <w:t xml:space="preserve">. </w:t>
      </w:r>
      <w:r w:rsidR="00220E34" w:rsidRPr="00220E34">
        <w:rPr>
          <w:rFonts w:ascii="Times New Roman" w:hAnsi="Times New Roman"/>
          <w:b/>
          <w:sz w:val="24"/>
          <w:szCs w:val="24"/>
        </w:rPr>
        <w:t>Pauta 02:</w:t>
      </w:r>
      <w:r w:rsidR="00FA104E" w:rsidRPr="00220E34">
        <w:rPr>
          <w:rFonts w:ascii="Times New Roman" w:hAnsi="Times New Roman"/>
          <w:b/>
          <w:sz w:val="24"/>
          <w:szCs w:val="24"/>
        </w:rPr>
        <w:t xml:space="preserve"> Relatório Anual de Gestão</w:t>
      </w:r>
      <w:r w:rsidR="00220E34" w:rsidRPr="00220E34">
        <w:rPr>
          <w:rFonts w:ascii="Times New Roman" w:hAnsi="Times New Roman"/>
          <w:b/>
          <w:sz w:val="24"/>
          <w:szCs w:val="24"/>
        </w:rPr>
        <w:t xml:space="preserve"> referente ao ano de 2021</w:t>
      </w:r>
      <w:r w:rsidR="00FA104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FA104E">
        <w:rPr>
          <w:rFonts w:ascii="Times New Roman" w:hAnsi="Times New Roman"/>
          <w:sz w:val="24"/>
          <w:szCs w:val="24"/>
        </w:rPr>
        <w:t>Danieli</w:t>
      </w:r>
      <w:proofErr w:type="spellEnd"/>
      <w:r w:rsidR="00FA104E">
        <w:rPr>
          <w:rFonts w:ascii="Times New Roman" w:hAnsi="Times New Roman"/>
          <w:sz w:val="24"/>
          <w:szCs w:val="24"/>
        </w:rPr>
        <w:t xml:space="preserve"> explicou cada tópico do relatório, começando pela Identificação do Município. </w:t>
      </w:r>
      <w:proofErr w:type="gramStart"/>
      <w:r w:rsidR="00FA104E">
        <w:rPr>
          <w:rFonts w:ascii="Times New Roman" w:hAnsi="Times New Roman"/>
          <w:sz w:val="24"/>
          <w:szCs w:val="24"/>
        </w:rPr>
        <w:t>Foi</w:t>
      </w:r>
      <w:proofErr w:type="gramEnd"/>
      <w:r w:rsidR="00FA104E">
        <w:rPr>
          <w:rFonts w:ascii="Times New Roman" w:hAnsi="Times New Roman"/>
          <w:sz w:val="24"/>
          <w:szCs w:val="24"/>
        </w:rPr>
        <w:t xml:space="preserve"> então apresentado os resultados da Programação Anual de Saúde 2</w:t>
      </w:r>
      <w:r w:rsidR="00220E34">
        <w:rPr>
          <w:rFonts w:ascii="Times New Roman" w:hAnsi="Times New Roman"/>
          <w:sz w:val="24"/>
          <w:szCs w:val="24"/>
        </w:rPr>
        <w:t xml:space="preserve">021. </w:t>
      </w:r>
      <w:r w:rsidR="00FA104E">
        <w:rPr>
          <w:rFonts w:ascii="Times New Roman" w:hAnsi="Times New Roman"/>
          <w:sz w:val="24"/>
          <w:szCs w:val="24"/>
        </w:rPr>
        <w:t xml:space="preserve">Apresentou então os dados de demografia e </w:t>
      </w:r>
      <w:proofErr w:type="spellStart"/>
      <w:r w:rsidR="00FA104E">
        <w:rPr>
          <w:rFonts w:ascii="Times New Roman" w:hAnsi="Times New Roman"/>
          <w:sz w:val="24"/>
          <w:szCs w:val="24"/>
        </w:rPr>
        <w:t>morbi-mortalidade</w:t>
      </w:r>
      <w:proofErr w:type="spellEnd"/>
      <w:proofErr w:type="gramStart"/>
      <w:r w:rsidR="00FA104E">
        <w:rPr>
          <w:rFonts w:ascii="Times New Roman" w:hAnsi="Times New Roman"/>
          <w:sz w:val="24"/>
          <w:szCs w:val="24"/>
        </w:rPr>
        <w:t>,;</w:t>
      </w:r>
      <w:proofErr w:type="gramEnd"/>
      <w:r w:rsidR="00FA104E">
        <w:rPr>
          <w:rFonts w:ascii="Times New Roman" w:hAnsi="Times New Roman"/>
          <w:sz w:val="24"/>
          <w:szCs w:val="24"/>
        </w:rPr>
        <w:t xml:space="preserve"> estrutura física de saúde publica e privada e prestadores de serviço do SUS; Profissionais do SUS, reforçando a importância do vínculo empregatício, enfatizou muito que a taxa de mortalidade </w:t>
      </w:r>
      <w:r w:rsidR="00220E34">
        <w:rPr>
          <w:rFonts w:ascii="Times New Roman" w:hAnsi="Times New Roman"/>
          <w:sz w:val="24"/>
          <w:szCs w:val="24"/>
        </w:rPr>
        <w:t>infantil, que para o ano de 2021</w:t>
      </w:r>
      <w:r w:rsidR="00FA104E">
        <w:rPr>
          <w:rFonts w:ascii="Times New Roman" w:hAnsi="Times New Roman"/>
          <w:sz w:val="24"/>
          <w:szCs w:val="24"/>
        </w:rPr>
        <w:t xml:space="preserve"> no município de </w:t>
      </w:r>
      <w:proofErr w:type="spellStart"/>
      <w:r w:rsidR="00FA104E">
        <w:rPr>
          <w:rFonts w:ascii="Times New Roman" w:hAnsi="Times New Roman"/>
          <w:sz w:val="24"/>
          <w:szCs w:val="24"/>
        </w:rPr>
        <w:t>Uniflor</w:t>
      </w:r>
      <w:proofErr w:type="spellEnd"/>
      <w:r w:rsidR="00FA104E">
        <w:rPr>
          <w:rFonts w:ascii="Times New Roman" w:hAnsi="Times New Roman"/>
          <w:sz w:val="24"/>
          <w:szCs w:val="24"/>
        </w:rPr>
        <w:t xml:space="preserve"> foi 0 (zero), e que devemos continuar realizado ações para manter esse índice sempre no zero. Ainda a respeito do RAG, apresentou as considerações finais e as recomendações para a próxima Programação de Saúde. </w:t>
      </w:r>
      <w:r w:rsidR="00220E34">
        <w:rPr>
          <w:rFonts w:ascii="Times New Roman" w:hAnsi="Times New Roman"/>
          <w:sz w:val="24"/>
          <w:szCs w:val="24"/>
        </w:rPr>
        <w:t xml:space="preserve">Disse ainda que </w:t>
      </w:r>
      <w:proofErr w:type="gramStart"/>
      <w:r w:rsidR="00220E34">
        <w:rPr>
          <w:rFonts w:ascii="Times New Roman" w:hAnsi="Times New Roman"/>
          <w:sz w:val="24"/>
          <w:szCs w:val="24"/>
        </w:rPr>
        <w:t>há</w:t>
      </w:r>
      <w:proofErr w:type="gramEnd"/>
      <w:r w:rsidR="00220E34">
        <w:rPr>
          <w:rFonts w:ascii="Times New Roman" w:hAnsi="Times New Roman"/>
          <w:sz w:val="24"/>
          <w:szCs w:val="24"/>
        </w:rPr>
        <w:t xml:space="preserve"> alguns dados no RAG que não condizem com a realidade do município, </w:t>
      </w:r>
      <w:r w:rsidR="00220E34">
        <w:rPr>
          <w:rFonts w:ascii="Times New Roman" w:hAnsi="Times New Roman"/>
          <w:sz w:val="24"/>
          <w:szCs w:val="24"/>
        </w:rPr>
        <w:lastRenderedPageBreak/>
        <w:t>porém que foram colocados dentro das considerações os dados corretos.</w:t>
      </w:r>
      <w:r w:rsidR="00FA104E">
        <w:rPr>
          <w:rFonts w:ascii="Times New Roman" w:hAnsi="Times New Roman"/>
          <w:sz w:val="24"/>
          <w:szCs w:val="24"/>
        </w:rPr>
        <w:t xml:space="preserve">Houve muita discussão a respeito do RAG e </w:t>
      </w:r>
      <w:r w:rsidR="00FA104E" w:rsidRPr="00220E34">
        <w:rPr>
          <w:rFonts w:ascii="Times New Roman" w:hAnsi="Times New Roman"/>
          <w:b/>
          <w:sz w:val="24"/>
          <w:szCs w:val="24"/>
        </w:rPr>
        <w:t>todos APROVARAM por unanimidade o RELATÓRIO ANUAL DE</w:t>
      </w:r>
      <w:r w:rsidR="00220E34">
        <w:rPr>
          <w:rFonts w:ascii="Times New Roman" w:hAnsi="Times New Roman"/>
          <w:b/>
          <w:sz w:val="24"/>
          <w:szCs w:val="24"/>
        </w:rPr>
        <w:t xml:space="preserve"> GESTÃO REFERENTE AO ANO DE 2021. </w:t>
      </w:r>
      <w:r w:rsidR="00220E34" w:rsidRPr="00220E34">
        <w:rPr>
          <w:rFonts w:ascii="Times New Roman" w:hAnsi="Times New Roman"/>
          <w:sz w:val="24"/>
          <w:szCs w:val="24"/>
        </w:rPr>
        <w:t xml:space="preserve">Após, </w:t>
      </w:r>
      <w:proofErr w:type="spellStart"/>
      <w:r w:rsidR="00220E34" w:rsidRPr="00220E34">
        <w:rPr>
          <w:rFonts w:ascii="Times New Roman" w:hAnsi="Times New Roman"/>
          <w:sz w:val="24"/>
          <w:szCs w:val="24"/>
        </w:rPr>
        <w:t>Welinton</w:t>
      </w:r>
      <w:proofErr w:type="spellEnd"/>
      <w:r w:rsidR="00220E34" w:rsidRPr="00220E34">
        <w:rPr>
          <w:rFonts w:ascii="Times New Roman" w:hAnsi="Times New Roman"/>
          <w:sz w:val="24"/>
          <w:szCs w:val="24"/>
        </w:rPr>
        <w:t xml:space="preserve"> David dos Santos teve a palavra para a pauta 03</w:t>
      </w:r>
      <w:r w:rsidR="00220E34">
        <w:rPr>
          <w:rFonts w:ascii="Times New Roman" w:hAnsi="Times New Roman"/>
          <w:b/>
          <w:sz w:val="24"/>
          <w:szCs w:val="24"/>
        </w:rPr>
        <w:t xml:space="preserve">. Pauta 03: Dengue. </w:t>
      </w:r>
      <w:proofErr w:type="spellStart"/>
      <w:r w:rsidR="00220E34" w:rsidRPr="00220E34">
        <w:rPr>
          <w:rFonts w:ascii="Times New Roman" w:hAnsi="Times New Roman"/>
          <w:sz w:val="24"/>
          <w:szCs w:val="24"/>
        </w:rPr>
        <w:t>Welinton</w:t>
      </w:r>
      <w:proofErr w:type="spellEnd"/>
      <w:r w:rsidR="00220E34" w:rsidRPr="00220E34">
        <w:rPr>
          <w:rFonts w:ascii="Times New Roman" w:hAnsi="Times New Roman"/>
          <w:sz w:val="24"/>
          <w:szCs w:val="24"/>
        </w:rPr>
        <w:t xml:space="preserve"> David iniciou dizendo que estamos num período crescente de casos notificados e confirmados de dengue em nosso município</w:t>
      </w:r>
      <w:r w:rsidR="00220E34">
        <w:rPr>
          <w:rFonts w:ascii="Times New Roman" w:hAnsi="Times New Roman"/>
          <w:sz w:val="24"/>
          <w:szCs w:val="24"/>
        </w:rPr>
        <w:t xml:space="preserve">, que os municípios próximos já estão entrando em </w:t>
      </w:r>
      <w:r w:rsidR="003E7936">
        <w:rPr>
          <w:rFonts w:ascii="Times New Roman" w:hAnsi="Times New Roman"/>
          <w:sz w:val="24"/>
          <w:szCs w:val="24"/>
        </w:rPr>
        <w:t>epidemia</w:t>
      </w:r>
      <w:r w:rsidR="00220E34">
        <w:rPr>
          <w:rFonts w:ascii="Times New Roman" w:hAnsi="Times New Roman"/>
          <w:sz w:val="24"/>
          <w:szCs w:val="24"/>
        </w:rPr>
        <w:t xml:space="preserve"> de dengue e que já óbitos por essa doença em municípios da nossa região. Disse ainda que a Vigilância de Endemias esta mobilizada em realizar </w:t>
      </w:r>
      <w:r w:rsidR="003E7936">
        <w:rPr>
          <w:rFonts w:ascii="Times New Roman" w:hAnsi="Times New Roman"/>
          <w:sz w:val="24"/>
          <w:szCs w:val="24"/>
        </w:rPr>
        <w:t>o bloqueio</w:t>
      </w:r>
      <w:r w:rsidR="00220E34">
        <w:rPr>
          <w:rFonts w:ascii="Times New Roman" w:hAnsi="Times New Roman"/>
          <w:sz w:val="24"/>
          <w:szCs w:val="24"/>
        </w:rPr>
        <w:t xml:space="preserve"> de casos, tratamento e </w:t>
      </w:r>
      <w:r w:rsidR="003E7936">
        <w:rPr>
          <w:rFonts w:ascii="Times New Roman" w:hAnsi="Times New Roman"/>
          <w:sz w:val="24"/>
          <w:szCs w:val="24"/>
        </w:rPr>
        <w:t>conscientização</w:t>
      </w:r>
      <w:r w:rsidR="00220E34">
        <w:rPr>
          <w:rFonts w:ascii="Times New Roman" w:hAnsi="Times New Roman"/>
          <w:sz w:val="24"/>
          <w:szCs w:val="24"/>
        </w:rPr>
        <w:t xml:space="preserve"> da população e escolares a respeito de como </w:t>
      </w:r>
      <w:r w:rsidR="003E7936">
        <w:rPr>
          <w:rFonts w:ascii="Times New Roman" w:hAnsi="Times New Roman"/>
          <w:sz w:val="24"/>
          <w:szCs w:val="24"/>
        </w:rPr>
        <w:t>eliminar</w:t>
      </w:r>
      <w:r w:rsidR="00220E34">
        <w:rPr>
          <w:rFonts w:ascii="Times New Roman" w:hAnsi="Times New Roman"/>
          <w:sz w:val="24"/>
          <w:szCs w:val="24"/>
        </w:rPr>
        <w:t xml:space="preserve"> os criadouros e reduzir o numero de casos. Solicitou auxilio de todos os </w:t>
      </w:r>
      <w:r w:rsidR="003E7936">
        <w:rPr>
          <w:rFonts w:ascii="Times New Roman" w:hAnsi="Times New Roman"/>
          <w:sz w:val="24"/>
          <w:szCs w:val="24"/>
        </w:rPr>
        <w:t>conselheiros</w:t>
      </w:r>
      <w:r w:rsidR="00220E34">
        <w:rPr>
          <w:rFonts w:ascii="Times New Roman" w:hAnsi="Times New Roman"/>
          <w:sz w:val="24"/>
          <w:szCs w:val="24"/>
        </w:rPr>
        <w:t xml:space="preserve"> para que mobilizem as suas entidades para os cuidados com a dengue.</w:t>
      </w:r>
      <w:r w:rsidR="003E7936">
        <w:rPr>
          <w:rFonts w:ascii="Times New Roman" w:hAnsi="Times New Roman"/>
          <w:sz w:val="24"/>
          <w:szCs w:val="24"/>
        </w:rPr>
        <w:t xml:space="preserve"> </w:t>
      </w:r>
      <w:r w:rsidRPr="00C44894">
        <w:rPr>
          <w:rFonts w:ascii="Times New Roman" w:hAnsi="Times New Roman"/>
          <w:sz w:val="24"/>
          <w:szCs w:val="24"/>
        </w:rPr>
        <w:t xml:space="preserve">Por fim, a Presidente do Conselho Municipal de Saúde, agradeceu a todos os presentes e deixou à palavra para quem dela quisesse fazer o uso, e como ninguém a fez, deu por encerrada a reunião e determinou a mim </w:t>
      </w:r>
      <w:proofErr w:type="spellStart"/>
      <w:r w:rsidRPr="00C44894">
        <w:rPr>
          <w:rFonts w:ascii="Times New Roman" w:hAnsi="Times New Roman"/>
          <w:sz w:val="24"/>
          <w:szCs w:val="24"/>
        </w:rPr>
        <w:t>Danieli</w:t>
      </w:r>
      <w:proofErr w:type="spellEnd"/>
      <w:r w:rsidRPr="00C44894">
        <w:rPr>
          <w:rFonts w:ascii="Times New Roman" w:hAnsi="Times New Roman"/>
          <w:sz w:val="24"/>
          <w:szCs w:val="24"/>
        </w:rPr>
        <w:t xml:space="preserve"> F. S. </w:t>
      </w:r>
      <w:proofErr w:type="spellStart"/>
      <w:r w:rsidRPr="00C44894">
        <w:rPr>
          <w:rFonts w:ascii="Times New Roman" w:hAnsi="Times New Roman"/>
          <w:sz w:val="24"/>
          <w:szCs w:val="24"/>
        </w:rPr>
        <w:t>Pasquini</w:t>
      </w:r>
      <w:proofErr w:type="spellEnd"/>
      <w:r w:rsidRPr="00C44894">
        <w:rPr>
          <w:rFonts w:ascii="Times New Roman" w:hAnsi="Times New Roman"/>
          <w:sz w:val="24"/>
          <w:szCs w:val="24"/>
        </w:rPr>
        <w:t xml:space="preserve">, como secretaria desse conselho, que redigisse </w:t>
      </w:r>
      <w:proofErr w:type="gramStart"/>
      <w:r w:rsidRPr="00C44894">
        <w:rPr>
          <w:rFonts w:ascii="Times New Roman" w:hAnsi="Times New Roman"/>
          <w:sz w:val="24"/>
          <w:szCs w:val="24"/>
        </w:rPr>
        <w:t>a presente</w:t>
      </w:r>
      <w:proofErr w:type="gramEnd"/>
      <w:r w:rsidRPr="00C44894">
        <w:rPr>
          <w:rFonts w:ascii="Times New Roman" w:hAnsi="Times New Roman"/>
          <w:sz w:val="24"/>
          <w:szCs w:val="24"/>
        </w:rPr>
        <w:t xml:space="preserve"> ata que segue assinada por todos os participantes. </w:t>
      </w:r>
      <w:proofErr w:type="spellStart"/>
      <w:r w:rsidRPr="00C44894">
        <w:rPr>
          <w:rFonts w:ascii="Times New Roman" w:hAnsi="Times New Roman"/>
          <w:sz w:val="24"/>
          <w:szCs w:val="24"/>
        </w:rPr>
        <w:t>Uniflor</w:t>
      </w:r>
      <w:proofErr w:type="spellEnd"/>
      <w:r w:rsidRPr="00C44894">
        <w:rPr>
          <w:rFonts w:ascii="Times New Roman" w:hAnsi="Times New Roman"/>
          <w:sz w:val="24"/>
          <w:szCs w:val="24"/>
        </w:rPr>
        <w:t xml:space="preserve">, aos vinte e </w:t>
      </w:r>
      <w:r>
        <w:rPr>
          <w:rFonts w:ascii="Times New Roman" w:hAnsi="Times New Roman"/>
          <w:sz w:val="24"/>
          <w:szCs w:val="24"/>
        </w:rPr>
        <w:t>nove</w:t>
      </w:r>
      <w:r w:rsidRPr="00C44894">
        <w:rPr>
          <w:rFonts w:ascii="Times New Roman" w:hAnsi="Times New Roman"/>
          <w:sz w:val="24"/>
          <w:szCs w:val="24"/>
        </w:rPr>
        <w:t xml:space="preserve"> dias do mês de </w:t>
      </w:r>
      <w:r>
        <w:rPr>
          <w:rFonts w:ascii="Times New Roman" w:hAnsi="Times New Roman"/>
          <w:sz w:val="24"/>
          <w:szCs w:val="24"/>
        </w:rPr>
        <w:t>março</w:t>
      </w:r>
      <w:r w:rsidRPr="00C44894">
        <w:rPr>
          <w:rFonts w:ascii="Times New Roman" w:hAnsi="Times New Roman"/>
          <w:sz w:val="24"/>
          <w:szCs w:val="24"/>
        </w:rPr>
        <w:t xml:space="preserve"> de dois mil e vinte e </w:t>
      </w:r>
      <w:proofErr w:type="gramStart"/>
      <w:r w:rsidR="003E7936">
        <w:rPr>
          <w:rFonts w:ascii="Times New Roman" w:hAnsi="Times New Roman"/>
          <w:sz w:val="24"/>
          <w:szCs w:val="24"/>
        </w:rPr>
        <w:t>dois</w:t>
      </w:r>
      <w:r w:rsidRPr="00C44894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C44894">
        <w:rPr>
          <w:rFonts w:ascii="Times New Roman" w:hAnsi="Times New Roman"/>
          <w:sz w:val="24"/>
          <w:szCs w:val="24"/>
        </w:rPr>
        <w:t xml:space="preserve"> às </w:t>
      </w:r>
      <w:r>
        <w:rPr>
          <w:rFonts w:ascii="Times New Roman" w:hAnsi="Times New Roman"/>
          <w:sz w:val="24"/>
          <w:szCs w:val="24"/>
        </w:rPr>
        <w:t xml:space="preserve">dez horas e </w:t>
      </w:r>
      <w:r w:rsidR="003E7936">
        <w:rPr>
          <w:rFonts w:ascii="Times New Roman" w:hAnsi="Times New Roman"/>
          <w:sz w:val="24"/>
          <w:szCs w:val="24"/>
        </w:rPr>
        <w:t>quarenta mi</w:t>
      </w:r>
      <w:r w:rsidR="006C79DE">
        <w:rPr>
          <w:rFonts w:ascii="Times New Roman" w:hAnsi="Times New Roman"/>
          <w:sz w:val="24"/>
          <w:szCs w:val="24"/>
        </w:rPr>
        <w:t>n</w:t>
      </w:r>
      <w:r w:rsidR="003E7936">
        <w:rPr>
          <w:rFonts w:ascii="Times New Roman" w:hAnsi="Times New Roman"/>
          <w:sz w:val="24"/>
          <w:szCs w:val="24"/>
        </w:rPr>
        <w:t>utos.</w:t>
      </w:r>
    </w:p>
    <w:p w:rsidR="00772EEE" w:rsidRDefault="00772EEE" w:rsidP="00772EE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AnicasseGlasieli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Rizzo(Presidente do Conselho)</w:t>
      </w:r>
    </w:p>
    <w:p w:rsidR="00772EEE" w:rsidRDefault="00772EEE" w:rsidP="00772EE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772EEE" w:rsidRDefault="00772EEE" w:rsidP="00772EE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Danieli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Furio</w:t>
      </w:r>
      <w:proofErr w:type="spellEnd"/>
      <w:r>
        <w:rPr>
          <w:rFonts w:ascii="Times New Roman" w:hAnsi="Times New Roman"/>
          <w:sz w:val="24"/>
          <w:szCs w:val="24"/>
        </w:rPr>
        <w:t xml:space="preserve"> Silva </w:t>
      </w:r>
      <w:proofErr w:type="spellStart"/>
      <w:r>
        <w:rPr>
          <w:rFonts w:ascii="Times New Roman" w:hAnsi="Times New Roman"/>
          <w:sz w:val="24"/>
          <w:szCs w:val="24"/>
        </w:rPr>
        <w:t>Pasquini</w:t>
      </w:r>
      <w:proofErr w:type="spellEnd"/>
    </w:p>
    <w:p w:rsidR="006C79DE" w:rsidRDefault="006C79DE" w:rsidP="00772EE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C79DE" w:rsidRDefault="006C79DE" w:rsidP="00772EE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Welinton</w:t>
      </w:r>
      <w:proofErr w:type="spellEnd"/>
      <w:r>
        <w:rPr>
          <w:rFonts w:ascii="Times New Roman" w:hAnsi="Times New Roman"/>
          <w:sz w:val="24"/>
          <w:szCs w:val="24"/>
        </w:rPr>
        <w:t xml:space="preserve"> David dos Santos</w:t>
      </w:r>
    </w:p>
    <w:p w:rsidR="006C79DE" w:rsidRDefault="006C79DE" w:rsidP="00772EE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C79DE" w:rsidRDefault="006C79DE" w:rsidP="00772EE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Graziele</w:t>
      </w:r>
      <w:proofErr w:type="spellEnd"/>
      <w:r>
        <w:rPr>
          <w:rFonts w:ascii="Times New Roman" w:hAnsi="Times New Roman"/>
          <w:sz w:val="24"/>
          <w:szCs w:val="24"/>
        </w:rPr>
        <w:t xml:space="preserve"> Rosana </w:t>
      </w:r>
      <w:proofErr w:type="spellStart"/>
      <w:r>
        <w:rPr>
          <w:rFonts w:ascii="Times New Roman" w:hAnsi="Times New Roman"/>
          <w:sz w:val="24"/>
          <w:szCs w:val="24"/>
        </w:rPr>
        <w:t>Fumagali</w:t>
      </w:r>
      <w:proofErr w:type="spellEnd"/>
      <w:r>
        <w:rPr>
          <w:rFonts w:ascii="Times New Roman" w:hAnsi="Times New Roman"/>
          <w:sz w:val="24"/>
          <w:szCs w:val="24"/>
        </w:rPr>
        <w:t xml:space="preserve"> Bonfim</w:t>
      </w:r>
    </w:p>
    <w:p w:rsidR="006C79DE" w:rsidRDefault="006C79DE" w:rsidP="00772EE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C79DE" w:rsidRDefault="006C79DE" w:rsidP="006C79D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Irinéia</w:t>
      </w:r>
      <w:proofErr w:type="spellEnd"/>
      <w:r>
        <w:rPr>
          <w:rFonts w:ascii="Times New Roman" w:hAnsi="Times New Roman"/>
          <w:sz w:val="24"/>
          <w:szCs w:val="24"/>
        </w:rPr>
        <w:t xml:space="preserve"> Teixeira dos Santos</w:t>
      </w:r>
    </w:p>
    <w:p w:rsidR="006C79DE" w:rsidRDefault="006C79DE" w:rsidP="00772EE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C79DE" w:rsidRDefault="006C79DE" w:rsidP="006C79D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Roseli Aparecida da Silva</w:t>
      </w:r>
    </w:p>
    <w:p w:rsidR="006C79DE" w:rsidRDefault="006C79DE" w:rsidP="006C79D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C79DE" w:rsidRDefault="006C79DE" w:rsidP="006C79D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Maria de Fátima Rodrigues Dias</w:t>
      </w:r>
    </w:p>
    <w:p w:rsidR="00772EEE" w:rsidRDefault="00772EEE" w:rsidP="00772EE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72EEE" w:rsidRDefault="00772EEE" w:rsidP="00772EEE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Nair Palmeira dos Santos</w:t>
      </w:r>
    </w:p>
    <w:p w:rsidR="00294B3A" w:rsidRDefault="00294B3A"/>
    <w:sectPr w:rsidR="00294B3A" w:rsidSect="00294B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72EEE"/>
    <w:rsid w:val="00220E34"/>
    <w:rsid w:val="00294B3A"/>
    <w:rsid w:val="003E7936"/>
    <w:rsid w:val="006C79DE"/>
    <w:rsid w:val="00772EEE"/>
    <w:rsid w:val="00FA1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EE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629</Words>
  <Characters>3400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Danieli</dc:creator>
  <cp:lastModifiedBy>Danieli</cp:lastModifiedBy>
  <cp:revision>3</cp:revision>
  <dcterms:created xsi:type="dcterms:W3CDTF">2022-05-25T17:18:00Z</dcterms:created>
  <dcterms:modified xsi:type="dcterms:W3CDTF">2022-05-25T17:43:00Z</dcterms:modified>
</cp:coreProperties>
</file>